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33" w:rsidRDefault="004C5133" w:rsidP="0014089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09233793" wp14:editId="6F6FDC7C">
            <wp:extent cx="2581664" cy="1837427"/>
            <wp:effectExtent l="0" t="0" r="0" b="0"/>
            <wp:docPr id="1" name="Рисунок 1" descr="https://avatars.mds.yandex.net/get-zen_doc/147743/pub_5acd0bf08c8be3993481f6ab_5acd0fc461049385b65f65a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47743/pub_5acd0bf08c8be3993481f6ab_5acd0fc461049385b65f65af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67" cy="183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897" w:rsidRDefault="005F440F" w:rsidP="00140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897">
        <w:rPr>
          <w:rFonts w:ascii="Times New Roman" w:hAnsi="Times New Roman" w:cs="Times New Roman"/>
          <w:b/>
          <w:sz w:val="28"/>
          <w:szCs w:val="28"/>
        </w:rPr>
        <w:t>РАЗВИТИЕ ЛЕКСИКО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0897">
        <w:rPr>
          <w:rFonts w:ascii="Times New Roman" w:hAnsi="Times New Roman" w:cs="Times New Roman"/>
          <w:b/>
          <w:sz w:val="28"/>
          <w:szCs w:val="28"/>
        </w:rPr>
        <w:t>- ГРАММАТИЧЕСКИХ СРЕДСТВ ЯЗЫКА И СВЯЗНОГО ВЫСКАЗЫВАНИЯ ДОШКОЛЬНИКОВ ПУТЕМ ИСПОЛЬЗОВАНИЯ МУЛЬТФИЛЬМОВ</w:t>
      </w:r>
    </w:p>
    <w:p w:rsidR="001F2171" w:rsidRDefault="001F2171" w:rsidP="001F217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Подготовили: ст. воспитатель Горбунова Л.И.,</w:t>
      </w:r>
    </w:p>
    <w:p w:rsidR="001F2171" w:rsidRDefault="001F2171" w:rsidP="001F217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чителя-логопеды: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Азнабаева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В.Г., Васильева Л.В.,</w:t>
      </w:r>
      <w:proofErr w:type="spellStart"/>
    </w:p>
    <w:p w:rsidR="001F2171" w:rsidRPr="001F2171" w:rsidRDefault="001F2171" w:rsidP="001F21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Власьевнина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Т.В., Кузнецова Т.Ю.</w:t>
      </w:r>
    </w:p>
    <w:p w:rsidR="001F2171" w:rsidRDefault="001F2171" w:rsidP="001F217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4412" w:rsidRPr="005F440F" w:rsidRDefault="00064412" w:rsidP="001F21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общим </w:t>
      </w:r>
      <w:r w:rsidRPr="005F44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недоразвитием речи</w:t>
      </w:r>
      <w:r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основным контингентом логопедических групп </w:t>
      </w:r>
      <w:r w:rsidRPr="005F44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дошкольных</w:t>
      </w:r>
      <w:r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образовательных учреждений, представляя собой сложную, разнородную группу по тяжести проявления дефекта и по природе его возникновения.</w:t>
      </w:r>
    </w:p>
    <w:p w:rsidR="004F5B8A" w:rsidRPr="005F440F" w:rsidRDefault="00064412" w:rsidP="001F2171">
      <w:pPr>
        <w:pStyle w:val="a4"/>
        <w:spacing w:before="120" w:after="120" w:line="240" w:lineRule="auto"/>
        <w:ind w:firstLine="525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F440F">
        <w:rPr>
          <w:rFonts w:eastAsia="Times New Roman"/>
          <w:color w:val="111111"/>
          <w:sz w:val="28"/>
          <w:szCs w:val="28"/>
          <w:lang w:eastAsia="ru-RU"/>
        </w:rPr>
        <w:t>Нарушения лексико-грамматического строя и </w:t>
      </w:r>
      <w:r w:rsidRPr="005F440F">
        <w:rPr>
          <w:rFonts w:eastAsia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связной речи</w:t>
      </w:r>
      <w:r w:rsidRPr="005F440F">
        <w:rPr>
          <w:rFonts w:eastAsia="Times New Roman"/>
          <w:color w:val="111111"/>
          <w:sz w:val="28"/>
          <w:szCs w:val="28"/>
          <w:lang w:eastAsia="ru-RU"/>
        </w:rPr>
        <w:t> являются ведущим дефектом в структуре ОНР, что обусловливает особое значение занятий по его </w:t>
      </w:r>
      <w:r w:rsidRPr="005F440F">
        <w:rPr>
          <w:rFonts w:eastAsia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коррекции и развитию в системе обучения</w:t>
      </w:r>
      <w:r w:rsidRPr="005F440F">
        <w:rPr>
          <w:rFonts w:eastAsia="Times New Roman"/>
          <w:color w:val="111111"/>
          <w:sz w:val="28"/>
          <w:szCs w:val="28"/>
          <w:lang w:eastAsia="ru-RU"/>
        </w:rPr>
        <w:t>.</w:t>
      </w:r>
      <w:r w:rsidR="004F5B8A" w:rsidRPr="005F440F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</w:t>
      </w:r>
      <w:r w:rsidR="005F440F" w:rsidRPr="005F440F">
        <w:rPr>
          <w:rFonts w:eastAsia="Times New Roman"/>
          <w:color w:val="000000"/>
          <w:sz w:val="28"/>
          <w:szCs w:val="28"/>
          <w:lang w:eastAsia="ru-RU"/>
        </w:rPr>
        <w:t>У детей с</w:t>
      </w:r>
      <w:r w:rsidR="004F5B8A" w:rsidRPr="005F440F">
        <w:rPr>
          <w:rFonts w:eastAsia="Times New Roman"/>
          <w:color w:val="000000"/>
          <w:sz w:val="28"/>
          <w:szCs w:val="28"/>
          <w:lang w:eastAsia="ru-RU"/>
        </w:rPr>
        <w:t>воевременное формирование лексико-грамматических конструкций является важнейшим условием их полноценного речевого и общего психического развития, поскольку язык и речь выполняют ведущую функцию в развитии мышления и речевого общения, а также в планировании и организации деятельности ребенка, самоорганизации поведения и формировании социальных связей.</w:t>
      </w:r>
    </w:p>
    <w:p w:rsidR="003D0352" w:rsidRPr="003D0352" w:rsidRDefault="00064412" w:rsidP="001F2171">
      <w:pPr>
        <w:pStyle w:val="a4"/>
        <w:spacing w:before="120" w:after="120" w:line="240" w:lineRule="auto"/>
        <w:ind w:firstLine="525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64412">
        <w:rPr>
          <w:rFonts w:eastAsia="Times New Roman"/>
          <w:color w:val="111111"/>
          <w:sz w:val="28"/>
          <w:szCs w:val="28"/>
          <w:lang w:eastAsia="ru-RU"/>
        </w:rPr>
        <w:t>Очень важно организовать процесс обучения так, чтобы ребенок мог активно, с интересом и увлечением работать на занятии. Это условие достигается сменой видов деятельности, </w:t>
      </w:r>
      <w:r w:rsidRPr="005F440F">
        <w:rPr>
          <w:rFonts w:eastAsia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использованием</w:t>
      </w:r>
      <w:r w:rsidRPr="005F440F">
        <w:rPr>
          <w:rFonts w:eastAsia="Times New Roman"/>
          <w:color w:val="111111"/>
          <w:sz w:val="28"/>
          <w:szCs w:val="28"/>
          <w:lang w:eastAsia="ru-RU"/>
        </w:rPr>
        <w:t> </w:t>
      </w:r>
      <w:r w:rsidRPr="00064412">
        <w:rPr>
          <w:rFonts w:eastAsia="Times New Roman"/>
          <w:color w:val="111111"/>
          <w:sz w:val="28"/>
          <w:szCs w:val="28"/>
          <w:lang w:eastAsia="ru-RU"/>
        </w:rPr>
        <w:t xml:space="preserve">наглядности и игровых моментов. </w:t>
      </w:r>
      <w:r w:rsidR="00286A5E">
        <w:rPr>
          <w:rFonts w:eastAsia="Times New Roman"/>
          <w:color w:val="111111"/>
          <w:sz w:val="28"/>
          <w:szCs w:val="28"/>
          <w:lang w:eastAsia="ru-RU"/>
        </w:rPr>
        <w:t>К сожалению, п</w:t>
      </w:r>
      <w:r w:rsidR="003D0352" w:rsidRPr="003D0352">
        <w:rPr>
          <w:rFonts w:eastAsia="Times New Roman"/>
          <w:color w:val="000000"/>
          <w:sz w:val="28"/>
          <w:szCs w:val="28"/>
          <w:lang w:eastAsia="ru-RU"/>
        </w:rPr>
        <w:t>рименение стандартных методов развития речи не всегда оказывается достаточным. Следовательно, для стимулирования речевой активности детей требуются дополнительные средства и методы.</w:t>
      </w:r>
      <w:r w:rsidR="002461D6" w:rsidRPr="002461D6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</w:t>
      </w:r>
    </w:p>
    <w:p w:rsidR="003D0352" w:rsidRPr="005F440F" w:rsidRDefault="00064412" w:rsidP="001F21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4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наш взгляд, одним из </w:t>
      </w:r>
      <w:r w:rsidRPr="00905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эффективных </w:t>
      </w:r>
      <w:r w:rsidRPr="005F44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</w:t>
      </w:r>
      <w:r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обучения </w:t>
      </w:r>
      <w:r w:rsidR="0090515D" w:rsidRPr="005F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логопедической работе</w:t>
      </w:r>
      <w:r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быть </w:t>
      </w:r>
      <w:r w:rsidR="0090515D" w:rsidRPr="005F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широкое использование </w:t>
      </w:r>
      <w:r w:rsidRPr="00286A5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мультипли</w:t>
      </w:r>
      <w:r w:rsidR="0090515D" w:rsidRPr="00286A5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кации</w:t>
      </w:r>
      <w:r w:rsidRPr="0028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51CF7"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F5B8A" w:rsidRPr="005F440F">
        <w:rPr>
          <w:rFonts w:ascii="Times New Roman" w:hAnsi="Times New Roman" w:cs="Times New Roman"/>
          <w:color w:val="000000"/>
          <w:sz w:val="28"/>
          <w:szCs w:val="28"/>
        </w:rPr>
        <w:t xml:space="preserve">Мультипликация как вид современного искусства очень востребован у детской телеаудитории. Это достаточно просто объяснить: просматривая </w:t>
      </w:r>
      <w:r w:rsidR="004F5B8A" w:rsidRPr="005F440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мультфильм, ребенок погружается в особый эмоциональный транс, что вызывает у него прилив положительных впечатлений.</w:t>
      </w:r>
    </w:p>
    <w:p w:rsidR="00064412" w:rsidRPr="005F440F" w:rsidRDefault="00064412" w:rsidP="001F21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 научной литературе многими авторами</w:t>
      </w:r>
      <w:r w:rsidR="00F03CF6" w:rsidRPr="00905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(М. Л</w:t>
      </w:r>
      <w:r w:rsidR="00F03CF6" w:rsidRPr="00F03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Варшавской, Е. К. Глушковой, А. В. </w:t>
      </w:r>
      <w:proofErr w:type="spellStart"/>
      <w:r w:rsidR="00F03CF6" w:rsidRPr="00F03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Спириной</w:t>
      </w:r>
      <w:proofErr w:type="gramStart"/>
      <w:r w:rsidR="00F03CF6" w:rsidRPr="00F03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,А</w:t>
      </w:r>
      <w:proofErr w:type="spellEnd"/>
      <w:proofErr w:type="gramEnd"/>
      <w:r w:rsidR="00F03CF6" w:rsidRPr="00F03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А. Степанова, З. А. </w:t>
      </w:r>
      <w:proofErr w:type="spellStart"/>
      <w:r w:rsidR="00F03CF6" w:rsidRPr="00F03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Тидикиене</w:t>
      </w:r>
      <w:proofErr w:type="spellEnd"/>
      <w:r w:rsidR="00F03CF6" w:rsidRPr="00F03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В. Н. </w:t>
      </w:r>
      <w:proofErr w:type="spellStart"/>
      <w:r w:rsidR="00F03CF6" w:rsidRPr="00F03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Турицина</w:t>
      </w:r>
      <w:proofErr w:type="spellEnd"/>
      <w:r w:rsidR="00F03CF6" w:rsidRPr="00F03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др.)</w:t>
      </w:r>
      <w:r w:rsidRPr="00064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указывается что </w:t>
      </w:r>
      <w:r w:rsidR="004F5B8A"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4F5B8A" w:rsidRPr="005F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южетная видеозапись часто является более сложной и разнообразной, чем жизнь ребенка, и поэтому предоставляет богатейшие возможности для знакомства с различными сторонами и качествами предметной и социальной действительности.</w:t>
      </w:r>
      <w:r w:rsidR="004F5B8A" w:rsidRPr="004F5B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0644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полезно в обычном детском саду. Но еще более эффективно в работе с детьми, имеющими нарушения </w:t>
      </w:r>
      <w:r w:rsidRPr="005F44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440F" w:rsidRDefault="00F51CF7" w:rsidP="001F21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сожалению, </w:t>
      </w:r>
      <w:r w:rsidRPr="00F51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родителей не просматривают </w:t>
      </w:r>
      <w:r w:rsidRPr="005F440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перед тем как показать их ребенку. </w:t>
      </w:r>
      <w:r w:rsidR="005F440F"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</w:t>
      </w:r>
      <w:r w:rsidR="005F440F" w:rsidRPr="005F4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многие </w:t>
      </w:r>
      <w:r w:rsidR="005F440F" w:rsidRPr="005F440F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мультфильмы содержат грубую лексику, неприемлемые модели поведения, сцены насилия. </w:t>
      </w:r>
    </w:p>
    <w:p w:rsidR="00286A5E" w:rsidRDefault="005F440F" w:rsidP="001F21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40F">
        <w:rPr>
          <w:rFonts w:ascii="Times New Roman" w:hAnsi="Times New Roman" w:cs="Times New Roman"/>
          <w:color w:val="000000"/>
          <w:sz w:val="28"/>
          <w:szCs w:val="28"/>
        </w:rPr>
        <w:t>Для детей с общим недоразвитием речи просмотр мультфильмов должен обязательно сопровождаться пояснениями взрослых: о скрытом смысле происходящего на экране, по поводу новых или редко употребляемых и непонятных для ребенка слов, образных выражений, так как лексический запас и уровень понимания з</w:t>
      </w:r>
      <w:r w:rsidR="00585EC3">
        <w:rPr>
          <w:rFonts w:ascii="Times New Roman" w:hAnsi="Times New Roman" w:cs="Times New Roman"/>
          <w:color w:val="000000"/>
          <w:sz w:val="28"/>
          <w:szCs w:val="28"/>
        </w:rPr>
        <w:t xml:space="preserve">вучащей речи у ребенка с недоразвитием речи </w:t>
      </w:r>
      <w:r w:rsidRPr="005F440F">
        <w:rPr>
          <w:rFonts w:ascii="Times New Roman" w:hAnsi="Times New Roman" w:cs="Times New Roman"/>
          <w:color w:val="000000"/>
          <w:sz w:val="28"/>
          <w:szCs w:val="28"/>
        </w:rPr>
        <w:t>значительно ниже возрастной нор</w:t>
      </w:r>
      <w:r w:rsidR="00585EC3">
        <w:rPr>
          <w:rFonts w:ascii="Times New Roman" w:hAnsi="Times New Roman" w:cs="Times New Roman"/>
          <w:color w:val="000000"/>
          <w:sz w:val="28"/>
          <w:szCs w:val="28"/>
        </w:rPr>
        <w:t>мы</w:t>
      </w:r>
      <w:proofErr w:type="gramStart"/>
      <w:r w:rsidR="00585EC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585EC3">
        <w:rPr>
          <w:rFonts w:ascii="Times New Roman" w:hAnsi="Times New Roman" w:cs="Times New Roman"/>
          <w:color w:val="000000"/>
          <w:sz w:val="28"/>
          <w:szCs w:val="28"/>
        </w:rPr>
        <w:t xml:space="preserve"> Таких детей</w:t>
      </w:r>
      <w:r w:rsidRPr="005F440F">
        <w:rPr>
          <w:rFonts w:ascii="Times New Roman" w:hAnsi="Times New Roman" w:cs="Times New Roman"/>
          <w:color w:val="000000"/>
          <w:sz w:val="28"/>
          <w:szCs w:val="28"/>
        </w:rPr>
        <w:t xml:space="preserve"> нужно учить анализировать и обобщать </w:t>
      </w:r>
      <w:proofErr w:type="gramStart"/>
      <w:r w:rsidRPr="005F440F">
        <w:rPr>
          <w:rFonts w:ascii="Times New Roman" w:hAnsi="Times New Roman" w:cs="Times New Roman"/>
          <w:color w:val="000000"/>
          <w:sz w:val="28"/>
          <w:szCs w:val="28"/>
        </w:rPr>
        <w:t>увиденное</w:t>
      </w:r>
      <w:proofErr w:type="gramEnd"/>
      <w:r w:rsidRPr="005F440F">
        <w:rPr>
          <w:rFonts w:ascii="Times New Roman" w:hAnsi="Times New Roman" w:cs="Times New Roman"/>
          <w:color w:val="000000"/>
          <w:sz w:val="28"/>
          <w:szCs w:val="28"/>
        </w:rPr>
        <w:t xml:space="preserve">, размышлять. При этом на родителя ложится и роль обучающего: дефицит речевых средств не позволяет дошкольнику донести свою мысль до родителей. Задача взрослых – организовать совместный просмотр телевизионных передач и мультфильмов для выяснения речевых трудностей ребенка и возможности помощи ему. 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F51CF7" w:rsidRDefault="00286A5E" w:rsidP="001F21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F440F" w:rsidRPr="005F440F">
        <w:rPr>
          <w:rFonts w:ascii="Times New Roman" w:hAnsi="Times New Roman" w:cs="Times New Roman"/>
          <w:color w:val="000000"/>
          <w:sz w:val="28"/>
          <w:szCs w:val="28"/>
        </w:rPr>
        <w:t>Таким образом, мультфильм содержит большой потенциал для развития речи детей. Но поскольку телевизор воспринимается родителями как возможность иметь безграничное личное пространство, в котором нет места детской суете, то зачастую папы и мамы вообще не представляют, понимает ли ребенок то, что смотрит.</w:t>
      </w:r>
    </w:p>
    <w:p w:rsidR="00084B77" w:rsidRPr="00084B77" w:rsidRDefault="00084B77" w:rsidP="001F21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B77">
        <w:rPr>
          <w:rFonts w:ascii="Times New Roman" w:hAnsi="Times New Roman" w:cs="Times New Roman"/>
          <w:color w:val="000000"/>
          <w:sz w:val="28"/>
          <w:szCs w:val="28"/>
        </w:rPr>
        <w:t>Согласно социологическому опросу:</w:t>
      </w:r>
    </w:p>
    <w:p w:rsidR="00084B77" w:rsidRPr="00084B77" w:rsidRDefault="00084B77" w:rsidP="001F21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B77">
        <w:rPr>
          <w:rFonts w:ascii="Times New Roman" w:hAnsi="Times New Roman" w:cs="Times New Roman"/>
          <w:color w:val="000000"/>
          <w:sz w:val="28"/>
          <w:szCs w:val="28"/>
        </w:rPr>
        <w:t>10%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 xml:space="preserve"> детей смотрят телевизор</w:t>
      </w:r>
      <w:r w:rsidRPr="00084B77">
        <w:rPr>
          <w:rFonts w:ascii="Times New Roman" w:hAnsi="Times New Roman" w:cs="Times New Roman"/>
          <w:color w:val="000000"/>
          <w:sz w:val="28"/>
          <w:szCs w:val="28"/>
        </w:rPr>
        <w:t xml:space="preserve"> - менее 1 часа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84B77" w:rsidRPr="00084B77" w:rsidRDefault="00286A5E" w:rsidP="001F21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44,5% детей </w:t>
      </w:r>
      <w:r w:rsidR="00084B77" w:rsidRPr="0008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смотрят телевизор</w:t>
      </w:r>
      <w:r w:rsidRPr="0008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B77" w:rsidRPr="00084B77">
        <w:rPr>
          <w:rFonts w:ascii="Times New Roman" w:hAnsi="Times New Roman" w:cs="Times New Roman"/>
          <w:color w:val="000000"/>
          <w:sz w:val="28"/>
          <w:szCs w:val="28"/>
        </w:rPr>
        <w:t>1-2 часа в день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84B77" w:rsidRPr="00084B77" w:rsidRDefault="00084B77" w:rsidP="001F21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B77">
        <w:rPr>
          <w:rFonts w:ascii="Times New Roman" w:hAnsi="Times New Roman" w:cs="Times New Roman"/>
          <w:color w:val="000000"/>
          <w:sz w:val="28"/>
          <w:szCs w:val="28"/>
        </w:rPr>
        <w:t>33,5%</w:t>
      </w:r>
      <w:r w:rsidR="00286A5E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="00286A5E" w:rsidRPr="0008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>смотрят телевизор</w:t>
      </w:r>
      <w:r w:rsidRPr="00084B77">
        <w:rPr>
          <w:rFonts w:ascii="Times New Roman" w:hAnsi="Times New Roman" w:cs="Times New Roman"/>
          <w:color w:val="000000"/>
          <w:sz w:val="28"/>
          <w:szCs w:val="28"/>
        </w:rPr>
        <w:t xml:space="preserve"> - 2-3 часа в день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84B77" w:rsidRPr="00084B77" w:rsidRDefault="00084B77" w:rsidP="001F217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B77">
        <w:rPr>
          <w:rFonts w:ascii="Times New Roman" w:hAnsi="Times New Roman" w:cs="Times New Roman"/>
          <w:color w:val="000000"/>
          <w:sz w:val="28"/>
          <w:szCs w:val="28"/>
        </w:rPr>
        <w:t>12 %</w:t>
      </w:r>
      <w:r w:rsidR="00286A5E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="00286A5E" w:rsidRPr="0008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>смотрят телевизор</w:t>
      </w:r>
      <w:r w:rsidRPr="00084B77">
        <w:rPr>
          <w:rFonts w:ascii="Times New Roman" w:hAnsi="Times New Roman" w:cs="Times New Roman"/>
          <w:color w:val="000000"/>
          <w:sz w:val="28"/>
          <w:szCs w:val="28"/>
        </w:rPr>
        <w:t xml:space="preserve"> - 4 часа в день. </w:t>
      </w:r>
    </w:p>
    <w:p w:rsidR="004648BC" w:rsidRPr="004648BC" w:rsidRDefault="00084B77" w:rsidP="00585EC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84B77">
        <w:rPr>
          <w:rFonts w:ascii="Times New Roman" w:hAnsi="Times New Roman" w:cs="Times New Roman"/>
          <w:color w:val="000000"/>
          <w:sz w:val="28"/>
          <w:szCs w:val="28"/>
        </w:rPr>
        <w:t xml:space="preserve">При этом 88% родителей не смотрят с детьми мультфильм (то есть не знают, нужны ли были объяснения при просмотре), а лишь в конце спрашивают, что было интересного. </w:t>
      </w:r>
      <w:r w:rsidR="00585EC3">
        <w:rPr>
          <w:rFonts w:ascii="Times New Roman" w:hAnsi="Times New Roman" w:cs="Times New Roman"/>
          <w:color w:val="000000"/>
          <w:sz w:val="28"/>
          <w:szCs w:val="28"/>
        </w:rPr>
        <w:t>К сожалению, м</w:t>
      </w:r>
      <w:r w:rsidRPr="00084B77">
        <w:rPr>
          <w:rFonts w:ascii="Times New Roman" w:hAnsi="Times New Roman" w:cs="Times New Roman"/>
          <w:color w:val="000000"/>
          <w:sz w:val="28"/>
          <w:szCs w:val="28"/>
        </w:rPr>
        <w:t>ультфильмы в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 xml:space="preserve">ключены в жизнь большинства детей </w:t>
      </w:r>
      <w:r w:rsidRPr="00084B77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совершенно случайным образом. Тенденция такова, что дети смотрят то, что выбирают сами, без помощи и контроля со стороны родителей.</w:t>
      </w:r>
      <w:r w:rsidRPr="00084B7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48B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proofErr w:type="gramStart"/>
      <w:r w:rsidR="00286A5E">
        <w:rPr>
          <w:rFonts w:ascii="Times New Roman" w:hAnsi="Times New Roman" w:cs="Times New Roman"/>
          <w:color w:val="000000"/>
          <w:sz w:val="28"/>
          <w:szCs w:val="28"/>
        </w:rPr>
        <w:t>Мы предлагаем родителям п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>ри  отборе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 мультипликационных материалов  руководствоваться следующими  принципами: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>соответствие мультфильма лексической теме, которая закрепляется учителем-логопедом в работе с ребёнком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>наличие в мультфильме речевого материала для закрепления знаний и умений, полученных на логопедических занятиях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>доступность речевого материала для ребёнка</w:t>
      </w:r>
      <w:r w:rsidR="00585EC3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>богатый язык, профессиональное, выразительное озвучивание</w:t>
      </w:r>
      <w:r w:rsidR="00585EC3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>продолжительность</w:t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 мультфильма не более 10 минут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br/>
        <w:t>- е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сли мультфильм предполагается для пересказа, то </w:t>
      </w:r>
      <w:r w:rsidR="00585EC3">
        <w:rPr>
          <w:rFonts w:ascii="Times New Roman" w:hAnsi="Times New Roman" w:cs="Times New Roman"/>
          <w:color w:val="000000"/>
          <w:sz w:val="28"/>
          <w:szCs w:val="28"/>
        </w:rPr>
        <w:t xml:space="preserve">должна быть 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>четкая последоват</w:t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>ельность и сменяемость событий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>Выбирая мультфильмы, мы рекомендуем  опираться только на мультипликацию отечественного производства.</w:t>
      </w:r>
      <w:r w:rsidR="004648BC">
        <w:rPr>
          <w:rFonts w:ascii="Times New Roman" w:hAnsi="Times New Roman" w:cs="Times New Roman"/>
          <w:color w:val="000000"/>
          <w:sz w:val="28"/>
          <w:szCs w:val="28"/>
        </w:rPr>
        <w:t xml:space="preserve"> Это </w:t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 обусловлено несколькими причинами:</w:t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br/>
        <w:t>– длительность большинства советских мультфильмов составляет 10 минут. Учитывая низкую работоспособность, слабую концентрацию внимания и быструю истощаемость большинства детей с ОНР, просмотр коротких мультфильмов не приводит к переутомлению, что способствует целостности восприятия мультфильма у детей</w:t>
      </w:r>
      <w:proofErr w:type="gramStart"/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– </w:t>
      </w:r>
      <w:proofErr w:type="gramStart"/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 основе отечественных мультфильмов лежат маленькие истории, которые интересны не только сюжетной линией, но и несут глубокий духовный смысл.</w:t>
      </w:r>
      <w:r w:rsidR="004648BC" w:rsidRPr="004648BC">
        <w:rPr>
          <w:rFonts w:ascii="Times New Roman" w:hAnsi="Times New Roman" w:cs="Times New Roman"/>
          <w:color w:val="000000"/>
          <w:sz w:val="28"/>
          <w:szCs w:val="28"/>
        </w:rPr>
        <w:br/>
        <w:t>– мультфильмы тщательно, правдоподобно, детально прорисованы и эмоционально озвучены, что способствует развитию непроизвольного и произвольного подражания у детей.</w:t>
      </w:r>
    </w:p>
    <w:p w:rsidR="004648BC" w:rsidRPr="004648BC" w:rsidRDefault="004648BC" w:rsidP="001F21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8BC">
        <w:rPr>
          <w:rFonts w:ascii="Times New Roman" w:hAnsi="Times New Roman" w:cs="Times New Roman"/>
          <w:color w:val="000000"/>
          <w:sz w:val="28"/>
          <w:szCs w:val="28"/>
        </w:rPr>
        <w:t>– основная идея детских отечественных мультфильмов – воспитание нравственных ценностей, воспитание в маленьких зрителях порядочности, культуры и уважения к другим. </w:t>
      </w:r>
    </w:p>
    <w:p w:rsidR="00560519" w:rsidRPr="00286A5E" w:rsidRDefault="004648BC" w:rsidP="001F21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8BC">
        <w:rPr>
          <w:rFonts w:ascii="Times New Roman" w:hAnsi="Times New Roman" w:cs="Times New Roman"/>
          <w:color w:val="000000"/>
          <w:sz w:val="28"/>
          <w:szCs w:val="28"/>
        </w:rPr>
        <w:t>– советские мультфильмы безопасны с психологической точки зрения, они лишены агрессии и насилия, поэтому всегда оставляют заряд положительных эмоций.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4648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перечень некоторых м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ультфильмов, которые можно просмотреть с ребёнком дома: </w:t>
      </w:r>
      <w:proofErr w:type="gram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«Вершки и корешки» (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реж.Л.Носырев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, 1974); «Мы делили апельсин» (1976, 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реж.Г.Баринова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), «Грибок-Теремок» (1958, 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реж.В.Полковников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>), «Маша больше не лентяйка» (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реж.Л.Мильчин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, 1978), «Сто пуговиц» (1983, 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реж.С.Олифиренко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), «Пропал Петя-петушок» (1985, 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реж.В.Арбеков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), «Мышонок и кошка» (1983, 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реж.Н.Дабижа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), «Как ежик шубку менял» (1970, 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реж.Л.Зарубин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Федорино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 горе», (1973, 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реж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286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Н.Червинская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), «Маша и волшебное 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варенье» (1979, </w:t>
      </w:r>
      <w:proofErr w:type="spellStart"/>
      <w:r w:rsidRPr="00286A5E">
        <w:rPr>
          <w:rFonts w:ascii="Times New Roman" w:hAnsi="Times New Roman" w:cs="Times New Roman"/>
          <w:color w:val="000000"/>
          <w:sz w:val="28"/>
          <w:szCs w:val="28"/>
        </w:rPr>
        <w:t>реж.Л.Мильчин</w:t>
      </w:r>
      <w:proofErr w:type="spellEnd"/>
      <w:r w:rsidRPr="00286A5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             После каждого мультфильма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родители </w:t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>могут выяснить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, насколько внимательно ребенок смотрел мультфильм, что ему запомнилось; отдельно </w:t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можно проработать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слова, понимание которых может быть недоступно ребенку; вы</w:t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>ясняется, понимает ли ребёнок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смысл нравственной составляющей мультфильма.</w:t>
      </w:r>
      <w:proofErr w:type="gramEnd"/>
      <w:r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Если в канве мультфильма встречаются слова сложной слоговой структуры</w:t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86A5E">
        <w:rPr>
          <w:rFonts w:ascii="Times New Roman" w:hAnsi="Times New Roman" w:cs="Times New Roman"/>
          <w:color w:val="000000"/>
          <w:sz w:val="28"/>
          <w:szCs w:val="28"/>
        </w:rPr>
        <w:t xml:space="preserve"> они обязательно  должны прорабатыва</w:t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>ться в речи ребёнка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. Также ведется работа над грамматическими категориями и синтаксическими конструкциями. </w:t>
      </w:r>
    </w:p>
    <w:p w:rsidR="00560519" w:rsidRPr="00286A5E" w:rsidRDefault="00890DC6" w:rsidP="001F2171">
      <w:pPr>
        <w:spacing w:after="0" w:line="240" w:lineRule="auto"/>
        <w:ind w:firstLine="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t>Во многих мультфильмах последовательность развития событий и сменяемость ситуаций обуславливает формирование у детей понятий «первый», «последний», помогает закрепить навык составления предложений, используя слова «сначала», «потом».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примеру, просматривая мультфильм </w:t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48BC">
        <w:rPr>
          <w:rFonts w:ascii="Times New Roman" w:hAnsi="Times New Roman" w:cs="Times New Roman"/>
          <w:color w:val="000000"/>
          <w:sz w:val="28"/>
          <w:szCs w:val="28"/>
        </w:rPr>
        <w:t xml:space="preserve">«Сто пуговиц» (1983, </w:t>
      </w:r>
      <w:proofErr w:type="spellStart"/>
      <w:r w:rsidRPr="004648BC">
        <w:rPr>
          <w:rFonts w:ascii="Times New Roman" w:hAnsi="Times New Roman" w:cs="Times New Roman"/>
          <w:color w:val="000000"/>
          <w:sz w:val="28"/>
          <w:szCs w:val="28"/>
        </w:rPr>
        <w:t>реж.С.Олифиренко</w:t>
      </w:r>
      <w:proofErr w:type="spellEnd"/>
      <w:r w:rsidRPr="004648B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C5133" w:rsidRPr="004C51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>можно решить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такие задачи: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  <w:t>- закрепить и</w:t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расширить словарный запас ребёнка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по теме «Одежда»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закрепить навык практического употребления предлога </w:t>
      </w:r>
      <w:proofErr w:type="gramStart"/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85EC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60519" w:rsidRPr="00286A5E" w:rsidRDefault="00560519" w:rsidP="00585EC3">
      <w:pPr>
        <w:spacing w:after="0" w:line="240" w:lineRule="auto"/>
        <w:ind w:firstLine="48"/>
        <w:rPr>
          <w:rFonts w:ascii="Times New Roman" w:hAnsi="Times New Roman" w:cs="Times New Roman"/>
          <w:color w:val="000000"/>
          <w:sz w:val="28"/>
          <w:szCs w:val="28"/>
        </w:rPr>
      </w:pPr>
      <w:r w:rsidRPr="00286A5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t>упражнять в произношении слова «пуговица»</w:t>
      </w:r>
      <w:r w:rsidR="00890DC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  <w:t>- развивать внимание и память</w:t>
      </w:r>
      <w:r w:rsidR="00890D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>Ребёнку можно задать следующие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вопросы: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  <w:t>- Про кого этот мультфильм?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  <w:t>- Что случилось у Пети?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  <w:t>- О чем Петя попросил маму? Что ответила мама?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  <w:t>- Что понадобилось Пете, чтобы пришить пуговицу? (нитки, иголка и т.п.)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  <w:t>- Как Петя тренировался? К чему он пришивал пуговицы? (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нужно 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t>следит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t>, чтобы ребенок при отве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>те четк</w:t>
      </w:r>
      <w:r w:rsidR="00585EC3">
        <w:rPr>
          <w:rFonts w:ascii="Times New Roman" w:hAnsi="Times New Roman" w:cs="Times New Roman"/>
          <w:color w:val="000000"/>
          <w:sz w:val="28"/>
          <w:szCs w:val="28"/>
        </w:rPr>
        <w:t xml:space="preserve">о произносил предлог </w:t>
      </w:r>
      <w:proofErr w:type="gramStart"/>
      <w:r w:rsidR="00585EC3">
        <w:rPr>
          <w:rFonts w:ascii="Times New Roman" w:hAnsi="Times New Roman" w:cs="Times New Roman"/>
          <w:color w:val="000000"/>
          <w:sz w:val="28"/>
          <w:szCs w:val="28"/>
        </w:rPr>
        <w:t>–к</w:t>
      </w:r>
      <w:proofErr w:type="gramEnd"/>
      <w:r w:rsidR="00585EC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86A5E">
        <w:rPr>
          <w:rFonts w:ascii="Times New Roman" w:hAnsi="Times New Roman" w:cs="Times New Roman"/>
          <w:color w:val="000000"/>
          <w:sz w:val="28"/>
          <w:szCs w:val="28"/>
        </w:rPr>
        <w:t>: к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t xml:space="preserve"> стулу)</w:t>
      </w:r>
      <w:r w:rsidR="004648BC" w:rsidRPr="00286A5E">
        <w:rPr>
          <w:rFonts w:ascii="Times New Roman" w:hAnsi="Times New Roman" w:cs="Times New Roman"/>
          <w:color w:val="000000"/>
          <w:sz w:val="28"/>
          <w:szCs w:val="28"/>
        </w:rPr>
        <w:br/>
        <w:t>- Смог ли Петя научиться пришивать пуговицы?</w:t>
      </w:r>
    </w:p>
    <w:p w:rsidR="003D0352" w:rsidRPr="003D0352" w:rsidRDefault="00585EC3" w:rsidP="001F2171">
      <w:pPr>
        <w:spacing w:after="0" w:line="240" w:lineRule="auto"/>
        <w:ind w:firstLine="4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>ожно поиграть в игру с пуговицам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для развития мелкой моторики </w:t>
      </w:r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>и уточнить значение слова «</w:t>
      </w:r>
      <w:proofErr w:type="spellStart"/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>ПРИшивать</w:t>
      </w:r>
      <w:proofErr w:type="spellEnd"/>
      <w:r w:rsidR="00560519" w:rsidRPr="00286A5E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А также </w:t>
      </w:r>
      <w:bookmarkStart w:id="0" w:name="_GoBack"/>
      <w:bookmarkEnd w:id="0"/>
      <w:r w:rsidR="00560519">
        <w:rPr>
          <w:rFonts w:ascii="Arial" w:hAnsi="Arial" w:cs="Arial"/>
          <w:color w:val="000000"/>
          <w:sz w:val="27"/>
          <w:szCs w:val="27"/>
        </w:rPr>
        <w:t xml:space="preserve"> </w:t>
      </w:r>
      <w:r w:rsidR="00560519" w:rsidRPr="003D03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предложить нарисовать понравившегося героя.</w:t>
      </w:r>
    </w:p>
    <w:p w:rsidR="003D0352" w:rsidRPr="003D0352" w:rsidRDefault="003D0352" w:rsidP="001F21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03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r w:rsidRPr="003D035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коррекционно-развивающие возможности использования</w:t>
      </w:r>
      <w:r w:rsidRPr="003D03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логопедической работе </w:t>
      </w:r>
      <w:r w:rsidRPr="003D035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средств мультипликации состоят в том</w:t>
      </w:r>
      <w:r w:rsidRPr="003D03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они усиливают наглядность, и тем самым повышают осознанность воспринимаемого материала. Динамичность, красочность и яркость </w:t>
      </w:r>
      <w:r w:rsidRPr="003D035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мультфильмов</w:t>
      </w:r>
      <w:r w:rsidRPr="003D03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просмотр которых сопровождается выразительным озвучиванием героев, музыкой, вызывает у </w:t>
      </w:r>
      <w:r w:rsidRPr="003D035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D03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различные эмоциональные пережи</w:t>
      </w:r>
      <w:r w:rsidR="002461D6" w:rsidRPr="00890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вания, что в свою очередь благоприятно влияет на речевую</w:t>
      </w:r>
      <w:r w:rsidRPr="003D03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деятельность и обогащает ее чувственную основу. </w:t>
      </w:r>
    </w:p>
    <w:p w:rsidR="00D36E36" w:rsidRDefault="00D36E36" w:rsidP="001F2171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F2171" w:rsidRDefault="001F2171" w:rsidP="001F21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Список литературы:</w:t>
      </w:r>
    </w:p>
    <w:p w:rsidR="001F2171" w:rsidRDefault="001F2171" w:rsidP="001F21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217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F2171">
        <w:rPr>
          <w:rFonts w:ascii="Times New Roman" w:hAnsi="Times New Roman" w:cs="Times New Roman"/>
          <w:color w:val="000000"/>
          <w:sz w:val="28"/>
          <w:szCs w:val="28"/>
        </w:rPr>
        <w:t>. Филичева Т. Б., Чиркина Г. В. Подготовка к школе детей с общим недоразвитием речи в условиях специального детского сада: В 2 ч. Ч. I. Первый год обучения (старшая группа). Пособие для студентов дефектологических факультетов, практических работников специальных учреждений, воспитателей детских сад</w:t>
      </w:r>
      <w:r w:rsidRPr="001F2171">
        <w:rPr>
          <w:rFonts w:ascii="Times New Roman" w:hAnsi="Times New Roman" w:cs="Times New Roman"/>
          <w:color w:val="000000"/>
          <w:sz w:val="28"/>
          <w:szCs w:val="28"/>
        </w:rPr>
        <w:t>ов, родителей. М.: Альфа, 1993</w:t>
      </w:r>
      <w:r w:rsidRPr="001F2171">
        <w:rPr>
          <w:rFonts w:ascii="Times New Roman" w:hAnsi="Times New Roman" w:cs="Times New Roman"/>
          <w:color w:val="000000"/>
          <w:sz w:val="28"/>
          <w:szCs w:val="28"/>
        </w:rPr>
        <w:br/>
        <w:t>2</w:t>
      </w:r>
      <w:r w:rsidRPr="001F2171">
        <w:rPr>
          <w:rFonts w:ascii="Times New Roman" w:hAnsi="Times New Roman" w:cs="Times New Roman"/>
          <w:color w:val="000000"/>
          <w:sz w:val="28"/>
          <w:szCs w:val="28"/>
        </w:rPr>
        <w:t xml:space="preserve">. Воробьева В.К. Методика развития связной речи у детей с системным недоразвитием речи. – М.: АСТ: </w:t>
      </w:r>
      <w:proofErr w:type="spellStart"/>
      <w:r w:rsidRPr="001F2171">
        <w:rPr>
          <w:rFonts w:ascii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1F2171">
        <w:rPr>
          <w:rFonts w:ascii="Times New Roman" w:hAnsi="Times New Roman" w:cs="Times New Roman"/>
          <w:color w:val="000000"/>
          <w:sz w:val="28"/>
          <w:szCs w:val="28"/>
        </w:rPr>
        <w:t>, 2006.</w:t>
      </w:r>
    </w:p>
    <w:p w:rsidR="001F2171" w:rsidRDefault="001F2171" w:rsidP="001F2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F2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Шорохова О.А. – Занятия по развитию связной речи дошкольников и </w:t>
      </w:r>
      <w:proofErr w:type="spellStart"/>
      <w:r w:rsidRPr="001F2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1F2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М.; ТЦ Сфера, 2009.</w:t>
      </w:r>
    </w:p>
    <w:p w:rsidR="001F2171" w:rsidRDefault="001F2171" w:rsidP="001F2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F2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Федеральный государственный образовательный стандарт дошкольного образования. – М.; 2013.</w:t>
      </w:r>
    </w:p>
    <w:p w:rsidR="001F2171" w:rsidRPr="001F2171" w:rsidRDefault="001F2171" w:rsidP="001F2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1F2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Зубкова</w:t>
      </w:r>
      <w:r w:rsidRPr="001F2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С.А.; Степанова С.В. – Использование</w:t>
      </w:r>
      <w:r w:rsidRPr="001F2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мультфильмов в дошкольном учреждении с детьми старшего дошкольного возраста. Современное дошкольное образование. Теория и практика. 2013 - № 5.</w:t>
      </w:r>
    </w:p>
    <w:p w:rsidR="001F2171" w:rsidRDefault="001F2171" w:rsidP="001F2171">
      <w:pPr>
        <w:spacing w:line="240" w:lineRule="auto"/>
        <w:jc w:val="both"/>
      </w:pPr>
    </w:p>
    <w:p w:rsidR="001F2171" w:rsidRPr="001F2171" w:rsidRDefault="001F2171" w:rsidP="00AB33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1F2171" w:rsidRPr="001F2171" w:rsidSect="004C5133">
      <w:pgSz w:w="11906" w:h="16838"/>
      <w:pgMar w:top="1134" w:right="850" w:bottom="1134" w:left="1701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666FE"/>
    <w:multiLevelType w:val="hybridMultilevel"/>
    <w:tmpl w:val="2E168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EAB"/>
    <w:rsid w:val="00064412"/>
    <w:rsid w:val="00084B77"/>
    <w:rsid w:val="00140897"/>
    <w:rsid w:val="001F2171"/>
    <w:rsid w:val="002461D6"/>
    <w:rsid w:val="00286A5E"/>
    <w:rsid w:val="002E6EAB"/>
    <w:rsid w:val="003D0352"/>
    <w:rsid w:val="004648BC"/>
    <w:rsid w:val="004C5133"/>
    <w:rsid w:val="004F5B8A"/>
    <w:rsid w:val="00560519"/>
    <w:rsid w:val="00585EC3"/>
    <w:rsid w:val="005B7679"/>
    <w:rsid w:val="005F440F"/>
    <w:rsid w:val="00890DC6"/>
    <w:rsid w:val="0090515D"/>
    <w:rsid w:val="00AB33CF"/>
    <w:rsid w:val="00C029DF"/>
    <w:rsid w:val="00C20260"/>
    <w:rsid w:val="00D26DAF"/>
    <w:rsid w:val="00D36E36"/>
    <w:rsid w:val="00F03CF6"/>
    <w:rsid w:val="00F5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461D6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C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461D6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C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2021-02-17T17:19:00Z</dcterms:created>
  <dcterms:modified xsi:type="dcterms:W3CDTF">2021-02-21T10:18:00Z</dcterms:modified>
</cp:coreProperties>
</file>